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97" w:rsidRPr="007E1548" w:rsidRDefault="00111997" w:rsidP="00111997">
      <w:pPr>
        <w:spacing w:after="24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1835"/>
        <w:gridCol w:w="2906"/>
      </w:tblGrid>
      <w:tr w:rsidR="00111997" w:rsidRPr="007E1548" w:rsidTr="00E121EB">
        <w:trPr>
          <w:tblCellSpacing w:w="15" w:type="dxa"/>
        </w:trPr>
        <w:tc>
          <w:tcPr>
            <w:tcW w:w="0" w:type="auto"/>
            <w:shd w:val="clear" w:color="auto" w:fill="990000"/>
            <w:vAlign w:val="center"/>
            <w:hideMark/>
          </w:tcPr>
          <w:p w:rsidR="00111997" w:rsidRPr="007E1548" w:rsidRDefault="00111997" w:rsidP="00E121EB">
            <w:pPr>
              <w:spacing w:after="0" w:line="240" w:lineRule="auto"/>
              <w:rPr>
                <w:rFonts w:ascii="Times New Roman" w:eastAsia="Times New Roman" w:hAnsi="Times New Roman" w:cs="Times New Roman"/>
                <w:color w:val="000000"/>
                <w:sz w:val="24"/>
                <w:szCs w:val="24"/>
                <w:lang w:eastAsia="fr-FR"/>
              </w:rPr>
            </w:pPr>
            <w:r w:rsidRPr="00111997">
              <w:rPr>
                <w:rFonts w:ascii="Times New Roman" w:eastAsia="Times New Roman" w:hAnsi="Times New Roman" w:cs="Times New Roman"/>
                <w:color w:val="000000"/>
                <w:sz w:val="24"/>
                <w:szCs w:val="24"/>
                <w:lang w:eastAsia="fr-FR"/>
              </w:rPr>
              <w:t>DORZOLAMIDE</w:t>
            </w:r>
            <w:r w:rsidRPr="007E1548">
              <w:rPr>
                <w:rFonts w:ascii="Times New Roman" w:eastAsia="Times New Roman" w:hAnsi="Times New Roman" w:cs="Times New Roman"/>
                <w:color w:val="000000"/>
                <w:sz w:val="24"/>
                <w:szCs w:val="24"/>
                <w:lang w:eastAsia="fr-FR"/>
              </w:rPr>
              <w:t xml:space="preserve"> </w:t>
            </w:r>
          </w:p>
        </w:tc>
        <w:tc>
          <w:tcPr>
            <w:tcW w:w="0" w:type="auto"/>
            <w:vAlign w:val="center"/>
            <w:hideMark/>
          </w:tcPr>
          <w:p w:rsidR="00111997" w:rsidRPr="007E1548" w:rsidRDefault="00111997" w:rsidP="00111997">
            <w:pPr>
              <w:spacing w:after="0" w:line="240" w:lineRule="auto"/>
              <w:rPr>
                <w:rFonts w:ascii="Times New Roman" w:eastAsia="Times New Roman" w:hAnsi="Times New Roman" w:cs="Times New Roman"/>
                <w:color w:val="000000"/>
                <w:sz w:val="24"/>
                <w:szCs w:val="24"/>
                <w:lang w:eastAsia="fr-FR"/>
              </w:rPr>
            </w:pPr>
            <w:r w:rsidRPr="007E1548">
              <w:rPr>
                <w:rFonts w:ascii="Verdana" w:eastAsia="Times New Roman" w:hAnsi="Verdana" w:cs="Times New Roman"/>
                <w:b/>
                <w:bCs/>
                <w:color w:val="990000"/>
                <w:sz w:val="24"/>
                <w:szCs w:val="24"/>
                <w:lang w:eastAsia="fr-FR"/>
              </w:rPr>
              <w:t>PHARMACODYNAMIE</w:t>
            </w:r>
          </w:p>
        </w:tc>
      </w:tr>
    </w:tbl>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bookmarkStart w:id="0" w:name="Rcp_5_1_PropPharmacodynamie_1"/>
      <w:bookmarkEnd w:id="0"/>
      <w:r w:rsidRPr="007E1548">
        <w:rPr>
          <w:rFonts w:ascii="Times New Roman" w:eastAsia="Times New Roman" w:hAnsi="Times New Roman" w:cs="Times New Roman"/>
          <w:color w:val="000000"/>
          <w:sz w:val="24"/>
          <w:szCs w:val="24"/>
          <w:lang w:eastAsia="fr-FR"/>
        </w:rPr>
        <w:t xml:space="preserve">Classe </w:t>
      </w:r>
      <w:proofErr w:type="spellStart"/>
      <w:r w:rsidRPr="007E1548">
        <w:rPr>
          <w:rFonts w:ascii="Times New Roman" w:eastAsia="Times New Roman" w:hAnsi="Times New Roman" w:cs="Times New Roman"/>
          <w:color w:val="000000"/>
          <w:sz w:val="24"/>
          <w:szCs w:val="24"/>
          <w:lang w:eastAsia="fr-FR"/>
        </w:rPr>
        <w:t>pharmacothérapeutique</w:t>
      </w:r>
      <w:proofErr w:type="spellEnd"/>
      <w:r w:rsidRPr="007E1548">
        <w:rPr>
          <w:rFonts w:ascii="Times New Roman" w:eastAsia="Times New Roman" w:hAnsi="Times New Roman" w:cs="Times New Roman"/>
          <w:color w:val="000000"/>
          <w:sz w:val="24"/>
          <w:szCs w:val="24"/>
          <w:lang w:eastAsia="fr-FR"/>
        </w:rPr>
        <w:t xml:space="preserve">: </w:t>
      </w:r>
      <w:r w:rsidRPr="007E1548">
        <w:rPr>
          <w:rFonts w:ascii="Times New Roman" w:eastAsia="Times New Roman" w:hAnsi="Times New Roman" w:cs="Times New Roman"/>
          <w:b/>
          <w:bCs/>
          <w:color w:val="000000"/>
          <w:sz w:val="24"/>
          <w:szCs w:val="24"/>
          <w:lang w:eastAsia="fr-FR"/>
        </w:rPr>
        <w:t>PREPARATIONS ANTIGLAUCOMATEUSES ET MYOTIQUES</w:t>
      </w:r>
      <w:r w:rsidRPr="007E1548">
        <w:rPr>
          <w:rFonts w:ascii="Times New Roman" w:eastAsia="Times New Roman" w:hAnsi="Times New Roman" w:cs="Times New Roman"/>
          <w:color w:val="000000"/>
          <w:sz w:val="24"/>
          <w:szCs w:val="24"/>
          <w:lang w:eastAsia="fr-FR"/>
        </w:rPr>
        <w:t xml:space="preserve">, </w:t>
      </w:r>
      <w:r w:rsidRPr="007E1548">
        <w:rPr>
          <w:rFonts w:ascii="Times New Roman" w:eastAsia="Times New Roman" w:hAnsi="Times New Roman" w:cs="Times New Roman"/>
          <w:b/>
          <w:bCs/>
          <w:color w:val="000000"/>
          <w:sz w:val="24"/>
          <w:szCs w:val="24"/>
          <w:lang w:eastAsia="fr-FR"/>
        </w:rPr>
        <w:t>INHIBITEURS DE L'ANHYDRASE CARBONIQUE</w:t>
      </w:r>
      <w:r w:rsidRPr="007E1548">
        <w:rPr>
          <w:rFonts w:ascii="Times New Roman" w:eastAsia="Times New Roman" w:hAnsi="Times New Roman" w:cs="Times New Roman"/>
          <w:color w:val="000000"/>
          <w:sz w:val="24"/>
          <w:szCs w:val="24"/>
          <w:lang w:eastAsia="fr-FR"/>
        </w:rPr>
        <w:t xml:space="preserve">, </w:t>
      </w:r>
      <w:r w:rsidRPr="007E1548">
        <w:rPr>
          <w:rFonts w:ascii="Times New Roman" w:eastAsia="Times New Roman" w:hAnsi="Times New Roman" w:cs="Times New Roman"/>
          <w:b/>
          <w:bCs/>
          <w:color w:val="000000"/>
          <w:sz w:val="24"/>
          <w:szCs w:val="24"/>
          <w:lang w:eastAsia="fr-FR"/>
        </w:rPr>
        <w:t>DORZOLAMIDE</w:t>
      </w:r>
      <w:r w:rsidRPr="007E1548">
        <w:rPr>
          <w:rFonts w:ascii="Times New Roman" w:eastAsia="Times New Roman" w:hAnsi="Times New Roman" w:cs="Times New Roman"/>
          <w:color w:val="000000"/>
          <w:sz w:val="24"/>
          <w:szCs w:val="24"/>
          <w:lang w:eastAsia="fr-FR"/>
        </w:rPr>
        <w:t xml:space="preserve"> </w:t>
      </w:r>
    </w:p>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 xml:space="preserve">Code ATC: </w:t>
      </w:r>
      <w:r w:rsidRPr="007E1548">
        <w:rPr>
          <w:rFonts w:ascii="Times New Roman" w:eastAsia="Times New Roman" w:hAnsi="Times New Roman" w:cs="Times New Roman"/>
          <w:b/>
          <w:bCs/>
          <w:color w:val="000000"/>
          <w:sz w:val="24"/>
          <w:szCs w:val="24"/>
          <w:lang w:eastAsia="fr-FR"/>
        </w:rPr>
        <w:t>S01EC03</w:t>
      </w:r>
      <w:r w:rsidRPr="007E1548">
        <w:rPr>
          <w:rFonts w:ascii="Times New Roman" w:eastAsia="Times New Roman" w:hAnsi="Times New Roman" w:cs="Times New Roman"/>
          <w:color w:val="000000"/>
          <w:sz w:val="24"/>
          <w:szCs w:val="24"/>
          <w:lang w:eastAsia="fr-FR"/>
        </w:rPr>
        <w:t xml:space="preserve"> </w:t>
      </w:r>
    </w:p>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u w:val="single"/>
          <w:lang w:eastAsia="fr-FR"/>
        </w:rPr>
        <w:t>Mécanisme d'action</w:t>
      </w:r>
      <w:r w:rsidRPr="007E1548">
        <w:rPr>
          <w:rFonts w:ascii="Times New Roman" w:eastAsia="Times New Roman" w:hAnsi="Times New Roman" w:cs="Times New Roman"/>
          <w:color w:val="000000"/>
          <w:sz w:val="24"/>
          <w:szCs w:val="24"/>
          <w:lang w:eastAsia="fr-FR"/>
        </w:rPr>
        <w:t xml:space="preserve"> </w:t>
      </w:r>
    </w:p>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L'</w:t>
      </w:r>
      <w:proofErr w:type="spellStart"/>
      <w:r w:rsidRPr="007E1548">
        <w:rPr>
          <w:rFonts w:ascii="Times New Roman" w:eastAsia="Times New Roman" w:hAnsi="Times New Roman" w:cs="Times New Roman"/>
          <w:color w:val="000000"/>
          <w:sz w:val="24"/>
          <w:szCs w:val="24"/>
          <w:lang w:eastAsia="fr-FR"/>
        </w:rPr>
        <w:t>anhydrase</w:t>
      </w:r>
      <w:proofErr w:type="spellEnd"/>
      <w:r w:rsidRPr="007E1548">
        <w:rPr>
          <w:rFonts w:ascii="Times New Roman" w:eastAsia="Times New Roman" w:hAnsi="Times New Roman" w:cs="Times New Roman"/>
          <w:color w:val="000000"/>
          <w:sz w:val="24"/>
          <w:szCs w:val="24"/>
          <w:lang w:eastAsia="fr-FR"/>
        </w:rPr>
        <w:t xml:space="preserve"> carbonique (AC) est une enzyme retrouvée dans de nombreux tissus y compris dans l'œil. Chez l'homme, l'</w:t>
      </w:r>
      <w:proofErr w:type="spellStart"/>
      <w:r w:rsidRPr="007E1548">
        <w:rPr>
          <w:rFonts w:ascii="Times New Roman" w:eastAsia="Times New Roman" w:hAnsi="Times New Roman" w:cs="Times New Roman"/>
          <w:color w:val="000000"/>
          <w:sz w:val="24"/>
          <w:szCs w:val="24"/>
          <w:lang w:eastAsia="fr-FR"/>
        </w:rPr>
        <w:t>anhydrase</w:t>
      </w:r>
      <w:proofErr w:type="spellEnd"/>
      <w:r w:rsidRPr="007E1548">
        <w:rPr>
          <w:rFonts w:ascii="Times New Roman" w:eastAsia="Times New Roman" w:hAnsi="Times New Roman" w:cs="Times New Roman"/>
          <w:color w:val="000000"/>
          <w:sz w:val="24"/>
          <w:szCs w:val="24"/>
          <w:lang w:eastAsia="fr-FR"/>
        </w:rPr>
        <w:t xml:space="preserve"> carbonique existe sous forme de nombreuses </w:t>
      </w:r>
      <w:proofErr w:type="spellStart"/>
      <w:r w:rsidRPr="007E1548">
        <w:rPr>
          <w:rFonts w:ascii="Times New Roman" w:eastAsia="Times New Roman" w:hAnsi="Times New Roman" w:cs="Times New Roman"/>
          <w:color w:val="000000"/>
          <w:sz w:val="24"/>
          <w:szCs w:val="24"/>
          <w:lang w:eastAsia="fr-FR"/>
        </w:rPr>
        <w:t>isœnzymes</w:t>
      </w:r>
      <w:proofErr w:type="spellEnd"/>
      <w:r w:rsidRPr="007E1548">
        <w:rPr>
          <w:rFonts w:ascii="Times New Roman" w:eastAsia="Times New Roman" w:hAnsi="Times New Roman" w:cs="Times New Roman"/>
          <w:color w:val="000000"/>
          <w:sz w:val="24"/>
          <w:szCs w:val="24"/>
          <w:lang w:eastAsia="fr-FR"/>
        </w:rPr>
        <w:t>, la plus active étant l'</w:t>
      </w:r>
      <w:proofErr w:type="spellStart"/>
      <w:r w:rsidRPr="007E1548">
        <w:rPr>
          <w:rFonts w:ascii="Times New Roman" w:eastAsia="Times New Roman" w:hAnsi="Times New Roman" w:cs="Times New Roman"/>
          <w:color w:val="000000"/>
          <w:sz w:val="24"/>
          <w:szCs w:val="24"/>
          <w:lang w:eastAsia="fr-FR"/>
        </w:rPr>
        <w:t>anhydrase</w:t>
      </w:r>
      <w:proofErr w:type="spellEnd"/>
      <w:r w:rsidRPr="007E1548">
        <w:rPr>
          <w:rFonts w:ascii="Times New Roman" w:eastAsia="Times New Roman" w:hAnsi="Times New Roman" w:cs="Times New Roman"/>
          <w:color w:val="000000"/>
          <w:sz w:val="24"/>
          <w:szCs w:val="24"/>
          <w:lang w:eastAsia="fr-FR"/>
        </w:rPr>
        <w:t xml:space="preserve"> carbonique II (AC II), présente principalement dans les globules rouges (GR) mais également dans d'autres tissus. </w:t>
      </w:r>
    </w:p>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L'inhibition de l'</w:t>
      </w:r>
      <w:proofErr w:type="spellStart"/>
      <w:r w:rsidRPr="007E1548">
        <w:rPr>
          <w:rFonts w:ascii="Times New Roman" w:eastAsia="Times New Roman" w:hAnsi="Times New Roman" w:cs="Times New Roman"/>
          <w:color w:val="000000"/>
          <w:sz w:val="24"/>
          <w:szCs w:val="24"/>
          <w:lang w:eastAsia="fr-FR"/>
        </w:rPr>
        <w:t>anhydrase</w:t>
      </w:r>
      <w:proofErr w:type="spellEnd"/>
      <w:r w:rsidRPr="007E1548">
        <w:rPr>
          <w:rFonts w:ascii="Times New Roman" w:eastAsia="Times New Roman" w:hAnsi="Times New Roman" w:cs="Times New Roman"/>
          <w:color w:val="000000"/>
          <w:sz w:val="24"/>
          <w:szCs w:val="24"/>
          <w:lang w:eastAsia="fr-FR"/>
        </w:rPr>
        <w:t xml:space="preserve"> carbonique dans les procès ciliaires de l'œil diminue la sécrétion d'humeur aqueuse. </w:t>
      </w:r>
    </w:p>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 xml:space="preserve">Le résultat est une diminution de la pression intraoculaire (PIO). </w:t>
      </w:r>
    </w:p>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gramStart"/>
      <w:r>
        <w:rPr>
          <w:rFonts w:ascii="Times New Roman" w:eastAsia="Times New Roman" w:hAnsi="Times New Roman" w:cs="Times New Roman"/>
          <w:color w:val="000000"/>
          <w:sz w:val="24"/>
          <w:szCs w:val="24"/>
          <w:lang w:eastAsia="fr-FR"/>
        </w:rPr>
        <w:t>ce</w:t>
      </w:r>
      <w:proofErr w:type="gramEnd"/>
      <w:r>
        <w:rPr>
          <w:rFonts w:ascii="Times New Roman" w:eastAsia="Times New Roman" w:hAnsi="Times New Roman" w:cs="Times New Roman"/>
          <w:color w:val="000000"/>
          <w:sz w:val="24"/>
          <w:szCs w:val="24"/>
          <w:lang w:eastAsia="fr-FR"/>
        </w:rPr>
        <w:t xml:space="preserve"> médicament</w:t>
      </w:r>
      <w:r w:rsidRPr="007E1548">
        <w:rPr>
          <w:rFonts w:ascii="Times New Roman" w:eastAsia="Times New Roman" w:hAnsi="Times New Roman" w:cs="Times New Roman"/>
          <w:color w:val="000000"/>
          <w:sz w:val="24"/>
          <w:szCs w:val="24"/>
          <w:lang w:eastAsia="fr-FR"/>
        </w:rPr>
        <w:t xml:space="preserve"> contient du chlorhydrate de </w:t>
      </w:r>
      <w:proofErr w:type="spellStart"/>
      <w:r w:rsidRPr="007E1548">
        <w:rPr>
          <w:rFonts w:ascii="Times New Roman" w:eastAsia="Times New Roman" w:hAnsi="Times New Roman" w:cs="Times New Roman"/>
          <w:color w:val="000000"/>
          <w:sz w:val="24"/>
          <w:szCs w:val="24"/>
          <w:lang w:eastAsia="fr-FR"/>
        </w:rPr>
        <w:t>dorzolamide</w:t>
      </w:r>
      <w:proofErr w:type="spellEnd"/>
      <w:r w:rsidRPr="007E1548">
        <w:rPr>
          <w:rFonts w:ascii="Times New Roman" w:eastAsia="Times New Roman" w:hAnsi="Times New Roman" w:cs="Times New Roman"/>
          <w:color w:val="000000"/>
          <w:sz w:val="24"/>
          <w:szCs w:val="24"/>
          <w:lang w:eastAsia="fr-FR"/>
        </w:rPr>
        <w:t>, puissant inhibiteur de l'</w:t>
      </w:r>
      <w:proofErr w:type="spellStart"/>
      <w:r w:rsidRPr="007E1548">
        <w:rPr>
          <w:rFonts w:ascii="Times New Roman" w:eastAsia="Times New Roman" w:hAnsi="Times New Roman" w:cs="Times New Roman"/>
          <w:color w:val="000000"/>
          <w:sz w:val="24"/>
          <w:szCs w:val="24"/>
          <w:lang w:eastAsia="fr-FR"/>
        </w:rPr>
        <w:t>anhydrase</w:t>
      </w:r>
      <w:proofErr w:type="spellEnd"/>
      <w:r w:rsidRPr="007E1548">
        <w:rPr>
          <w:rFonts w:ascii="Times New Roman" w:eastAsia="Times New Roman" w:hAnsi="Times New Roman" w:cs="Times New Roman"/>
          <w:color w:val="000000"/>
          <w:sz w:val="24"/>
          <w:szCs w:val="24"/>
          <w:lang w:eastAsia="fr-FR"/>
        </w:rPr>
        <w:t xml:space="preserve"> carbonique II chez l'homme. Après administration locale, le </w:t>
      </w:r>
      <w:proofErr w:type="spellStart"/>
      <w:r w:rsidRPr="007E1548">
        <w:rPr>
          <w:rFonts w:ascii="Times New Roman" w:eastAsia="Times New Roman" w:hAnsi="Times New Roman" w:cs="Times New Roman"/>
          <w:color w:val="000000"/>
          <w:sz w:val="24"/>
          <w:szCs w:val="24"/>
          <w:lang w:eastAsia="fr-FR"/>
        </w:rPr>
        <w:t>dorzolamide</w:t>
      </w:r>
      <w:proofErr w:type="spellEnd"/>
      <w:r w:rsidRPr="007E1548">
        <w:rPr>
          <w:rFonts w:ascii="Times New Roman" w:eastAsia="Times New Roman" w:hAnsi="Times New Roman" w:cs="Times New Roman"/>
          <w:color w:val="000000"/>
          <w:sz w:val="24"/>
          <w:szCs w:val="24"/>
          <w:lang w:eastAsia="fr-FR"/>
        </w:rPr>
        <w:t xml:space="preserve"> diminue la pression intraoculaire élevée, associée ou non à un glaucome. Une pression intraoculaire élevée est un facteur de risque majeur dans la pathogénie des altérations de la tête du nerf optique et de la perte du champ visuel. Le </w:t>
      </w:r>
      <w:proofErr w:type="spellStart"/>
      <w:r w:rsidRPr="007E1548">
        <w:rPr>
          <w:rFonts w:ascii="Times New Roman" w:eastAsia="Times New Roman" w:hAnsi="Times New Roman" w:cs="Times New Roman"/>
          <w:color w:val="000000"/>
          <w:sz w:val="24"/>
          <w:szCs w:val="24"/>
          <w:lang w:eastAsia="fr-FR"/>
        </w:rPr>
        <w:t>dorzolamide</w:t>
      </w:r>
      <w:proofErr w:type="spellEnd"/>
      <w:r w:rsidRPr="007E1548">
        <w:rPr>
          <w:rFonts w:ascii="Times New Roman" w:eastAsia="Times New Roman" w:hAnsi="Times New Roman" w:cs="Times New Roman"/>
          <w:color w:val="000000"/>
          <w:sz w:val="24"/>
          <w:szCs w:val="24"/>
          <w:lang w:eastAsia="fr-FR"/>
        </w:rPr>
        <w:t xml:space="preserve"> ne provoque pas de constriction pupillaire et réduit la pression intraoculaire sans effets secondaires tels que la cécité nocturne et les spasmes d'accommodation. Le </w:t>
      </w:r>
      <w:proofErr w:type="spellStart"/>
      <w:r w:rsidRPr="007E1548">
        <w:rPr>
          <w:rFonts w:ascii="Times New Roman" w:eastAsia="Times New Roman" w:hAnsi="Times New Roman" w:cs="Times New Roman"/>
          <w:color w:val="000000"/>
          <w:sz w:val="24"/>
          <w:szCs w:val="24"/>
          <w:lang w:eastAsia="fr-FR"/>
        </w:rPr>
        <w:t>dorzolamide</w:t>
      </w:r>
      <w:proofErr w:type="spellEnd"/>
      <w:r w:rsidRPr="007E1548">
        <w:rPr>
          <w:rFonts w:ascii="Times New Roman" w:eastAsia="Times New Roman" w:hAnsi="Times New Roman" w:cs="Times New Roman"/>
          <w:color w:val="000000"/>
          <w:sz w:val="24"/>
          <w:szCs w:val="24"/>
          <w:lang w:eastAsia="fr-FR"/>
        </w:rPr>
        <w:t xml:space="preserve"> a peu ou pas d'effet sur la fréquence cardiaque et la pression artérielle. </w:t>
      </w:r>
    </w:p>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 xml:space="preserve">Les </w:t>
      </w:r>
      <w:proofErr w:type="spellStart"/>
      <w:r w:rsidRPr="007E1548">
        <w:rPr>
          <w:rFonts w:ascii="Times New Roman" w:eastAsia="Times New Roman" w:hAnsi="Times New Roman" w:cs="Times New Roman"/>
          <w:color w:val="000000"/>
          <w:sz w:val="24"/>
          <w:szCs w:val="24"/>
          <w:lang w:eastAsia="fr-FR"/>
        </w:rPr>
        <w:t>bêta-bloquants</w:t>
      </w:r>
      <w:proofErr w:type="spellEnd"/>
      <w:r w:rsidRPr="007E1548">
        <w:rPr>
          <w:rFonts w:ascii="Times New Roman" w:eastAsia="Times New Roman" w:hAnsi="Times New Roman" w:cs="Times New Roman"/>
          <w:color w:val="000000"/>
          <w:sz w:val="24"/>
          <w:szCs w:val="24"/>
          <w:lang w:eastAsia="fr-FR"/>
        </w:rPr>
        <w:t xml:space="preserve"> à usage ophtalmique diminuent également la PIO en réduisant la sécrétion d'humeur aqueuse par un mécanisme d'action différent. Les études ont montré que, lorsque le </w:t>
      </w:r>
      <w:proofErr w:type="spellStart"/>
      <w:r w:rsidRPr="007E1548">
        <w:rPr>
          <w:rFonts w:ascii="Times New Roman" w:eastAsia="Times New Roman" w:hAnsi="Times New Roman" w:cs="Times New Roman"/>
          <w:color w:val="000000"/>
          <w:sz w:val="24"/>
          <w:szCs w:val="24"/>
          <w:lang w:eastAsia="fr-FR"/>
        </w:rPr>
        <w:t>dorzolamide</w:t>
      </w:r>
      <w:proofErr w:type="spellEnd"/>
      <w:r w:rsidRPr="007E1548">
        <w:rPr>
          <w:rFonts w:ascii="Times New Roman" w:eastAsia="Times New Roman" w:hAnsi="Times New Roman" w:cs="Times New Roman"/>
          <w:color w:val="000000"/>
          <w:sz w:val="24"/>
          <w:szCs w:val="24"/>
          <w:lang w:eastAsia="fr-FR"/>
        </w:rPr>
        <w:t xml:space="preserve"> est ajouté à un </w:t>
      </w:r>
      <w:proofErr w:type="spellStart"/>
      <w:r w:rsidRPr="007E1548">
        <w:rPr>
          <w:rFonts w:ascii="Times New Roman" w:eastAsia="Times New Roman" w:hAnsi="Times New Roman" w:cs="Times New Roman"/>
          <w:color w:val="000000"/>
          <w:sz w:val="24"/>
          <w:szCs w:val="24"/>
          <w:lang w:eastAsia="fr-FR"/>
        </w:rPr>
        <w:t>bêta-bloquant</w:t>
      </w:r>
      <w:proofErr w:type="spellEnd"/>
      <w:r w:rsidRPr="007E1548">
        <w:rPr>
          <w:rFonts w:ascii="Times New Roman" w:eastAsia="Times New Roman" w:hAnsi="Times New Roman" w:cs="Times New Roman"/>
          <w:color w:val="000000"/>
          <w:sz w:val="24"/>
          <w:szCs w:val="24"/>
          <w:lang w:eastAsia="fr-FR"/>
        </w:rPr>
        <w:t xml:space="preserve"> à usage ophtalmique, une réduction supplémentaire de la PIO est observée; cette constatation est cohérente avec les effets additifs connus des </w:t>
      </w:r>
      <w:proofErr w:type="spellStart"/>
      <w:r w:rsidRPr="007E1548">
        <w:rPr>
          <w:rFonts w:ascii="Times New Roman" w:eastAsia="Times New Roman" w:hAnsi="Times New Roman" w:cs="Times New Roman"/>
          <w:color w:val="000000"/>
          <w:sz w:val="24"/>
          <w:szCs w:val="24"/>
          <w:lang w:eastAsia="fr-FR"/>
        </w:rPr>
        <w:t>bêta-bloquants</w:t>
      </w:r>
      <w:proofErr w:type="spellEnd"/>
      <w:r w:rsidRPr="007E1548">
        <w:rPr>
          <w:rFonts w:ascii="Times New Roman" w:eastAsia="Times New Roman" w:hAnsi="Times New Roman" w:cs="Times New Roman"/>
          <w:color w:val="000000"/>
          <w:sz w:val="24"/>
          <w:szCs w:val="24"/>
          <w:lang w:eastAsia="fr-FR"/>
        </w:rPr>
        <w:t xml:space="preserve"> et des inhibiteurs de l'</w:t>
      </w:r>
      <w:proofErr w:type="spellStart"/>
      <w:r w:rsidRPr="007E1548">
        <w:rPr>
          <w:rFonts w:ascii="Times New Roman" w:eastAsia="Times New Roman" w:hAnsi="Times New Roman" w:cs="Times New Roman"/>
          <w:color w:val="000000"/>
          <w:sz w:val="24"/>
          <w:szCs w:val="24"/>
          <w:lang w:eastAsia="fr-FR"/>
        </w:rPr>
        <w:t>anhydrase</w:t>
      </w:r>
      <w:proofErr w:type="spellEnd"/>
      <w:r w:rsidRPr="007E1548">
        <w:rPr>
          <w:rFonts w:ascii="Times New Roman" w:eastAsia="Times New Roman" w:hAnsi="Times New Roman" w:cs="Times New Roman"/>
          <w:color w:val="000000"/>
          <w:sz w:val="24"/>
          <w:szCs w:val="24"/>
          <w:lang w:eastAsia="fr-FR"/>
        </w:rPr>
        <w:t xml:space="preserve"> carbonique administrés par voie orale. </w:t>
      </w:r>
    </w:p>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u w:val="single"/>
          <w:lang w:eastAsia="fr-FR"/>
        </w:rPr>
        <w:t>Effets pharmacodynamiques</w:t>
      </w:r>
      <w:r w:rsidRPr="007E1548">
        <w:rPr>
          <w:rFonts w:ascii="Times New Roman" w:eastAsia="Times New Roman" w:hAnsi="Times New Roman" w:cs="Times New Roman"/>
          <w:color w:val="000000"/>
          <w:sz w:val="24"/>
          <w:szCs w:val="24"/>
          <w:lang w:eastAsia="fr-FR"/>
        </w:rPr>
        <w:t xml:space="preserve"> </w:t>
      </w:r>
    </w:p>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u w:val="single"/>
          <w:lang w:eastAsia="fr-FR"/>
        </w:rPr>
        <w:t>Effets cliniques</w:t>
      </w:r>
      <w:r w:rsidRPr="007E1548">
        <w:rPr>
          <w:rFonts w:ascii="Times New Roman" w:eastAsia="Times New Roman" w:hAnsi="Times New Roman" w:cs="Times New Roman"/>
          <w:color w:val="000000"/>
          <w:sz w:val="24"/>
          <w:szCs w:val="24"/>
          <w:lang w:eastAsia="fr-FR"/>
        </w:rPr>
        <w:t xml:space="preserve"> </w:t>
      </w:r>
    </w:p>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 xml:space="preserve">Chez l'adulte </w:t>
      </w:r>
    </w:p>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 xml:space="preserve">Chez les patients ayant un glaucome ou une hypertension oculaire, l'efficacité du </w:t>
      </w:r>
      <w:proofErr w:type="spellStart"/>
      <w:r w:rsidRPr="007E1548">
        <w:rPr>
          <w:rFonts w:ascii="Times New Roman" w:eastAsia="Times New Roman" w:hAnsi="Times New Roman" w:cs="Times New Roman"/>
          <w:color w:val="000000"/>
          <w:sz w:val="24"/>
          <w:szCs w:val="24"/>
          <w:lang w:eastAsia="fr-FR"/>
        </w:rPr>
        <w:t>dorzolamide</w:t>
      </w:r>
      <w:proofErr w:type="spellEnd"/>
      <w:r w:rsidRPr="007E1548">
        <w:rPr>
          <w:rFonts w:ascii="Times New Roman" w:eastAsia="Times New Roman" w:hAnsi="Times New Roman" w:cs="Times New Roman"/>
          <w:color w:val="000000"/>
          <w:sz w:val="24"/>
          <w:szCs w:val="24"/>
          <w:lang w:eastAsia="fr-FR"/>
        </w:rPr>
        <w:t xml:space="preserve"> administré trois fois par jour en monothérapie (PIO de base = 23 </w:t>
      </w:r>
      <w:proofErr w:type="spellStart"/>
      <w:r w:rsidRPr="007E1548">
        <w:rPr>
          <w:rFonts w:ascii="Times New Roman" w:eastAsia="Times New Roman" w:hAnsi="Times New Roman" w:cs="Times New Roman"/>
          <w:color w:val="000000"/>
          <w:sz w:val="24"/>
          <w:szCs w:val="24"/>
          <w:lang w:eastAsia="fr-FR"/>
        </w:rPr>
        <w:t>mmHg</w:t>
      </w:r>
      <w:proofErr w:type="spellEnd"/>
      <w:r w:rsidRPr="007E1548">
        <w:rPr>
          <w:rFonts w:ascii="Times New Roman" w:eastAsia="Times New Roman" w:hAnsi="Times New Roman" w:cs="Times New Roman"/>
          <w:color w:val="000000"/>
          <w:sz w:val="24"/>
          <w:szCs w:val="24"/>
          <w:lang w:eastAsia="fr-FR"/>
        </w:rPr>
        <w:t xml:space="preserve">) ou deux fois par jour en addition des </w:t>
      </w:r>
      <w:proofErr w:type="spellStart"/>
      <w:r w:rsidRPr="007E1548">
        <w:rPr>
          <w:rFonts w:ascii="Times New Roman" w:eastAsia="Times New Roman" w:hAnsi="Times New Roman" w:cs="Times New Roman"/>
          <w:color w:val="000000"/>
          <w:sz w:val="24"/>
          <w:szCs w:val="24"/>
          <w:lang w:eastAsia="fr-FR"/>
        </w:rPr>
        <w:t>bêta-bloquants</w:t>
      </w:r>
      <w:proofErr w:type="spellEnd"/>
      <w:r w:rsidRPr="007E1548">
        <w:rPr>
          <w:rFonts w:ascii="Times New Roman" w:eastAsia="Times New Roman" w:hAnsi="Times New Roman" w:cs="Times New Roman"/>
          <w:color w:val="000000"/>
          <w:sz w:val="24"/>
          <w:szCs w:val="24"/>
          <w:lang w:eastAsia="fr-FR"/>
        </w:rPr>
        <w:t xml:space="preserve"> à usage ophtalmique (PIO de base = 22 </w:t>
      </w:r>
      <w:proofErr w:type="spellStart"/>
      <w:r w:rsidRPr="007E1548">
        <w:rPr>
          <w:rFonts w:ascii="Times New Roman" w:eastAsia="Times New Roman" w:hAnsi="Times New Roman" w:cs="Times New Roman"/>
          <w:color w:val="000000"/>
          <w:sz w:val="24"/>
          <w:szCs w:val="24"/>
          <w:lang w:eastAsia="fr-FR"/>
        </w:rPr>
        <w:t>mmHg</w:t>
      </w:r>
      <w:proofErr w:type="spellEnd"/>
      <w:r w:rsidRPr="007E1548">
        <w:rPr>
          <w:rFonts w:ascii="Times New Roman" w:eastAsia="Times New Roman" w:hAnsi="Times New Roman" w:cs="Times New Roman"/>
          <w:color w:val="000000"/>
          <w:sz w:val="24"/>
          <w:szCs w:val="24"/>
          <w:lang w:eastAsia="fr-FR"/>
        </w:rPr>
        <w:t xml:space="preserve">) a été démontrée dans des études cliniques à grande échelle jusqu'à un an. </w:t>
      </w:r>
    </w:p>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 xml:space="preserve">L'effet de diminution de la PIO par le </w:t>
      </w:r>
      <w:proofErr w:type="spellStart"/>
      <w:r w:rsidRPr="007E1548">
        <w:rPr>
          <w:rFonts w:ascii="Times New Roman" w:eastAsia="Times New Roman" w:hAnsi="Times New Roman" w:cs="Times New Roman"/>
          <w:color w:val="000000"/>
          <w:sz w:val="24"/>
          <w:szCs w:val="24"/>
          <w:lang w:eastAsia="fr-FR"/>
        </w:rPr>
        <w:t>dorzolamide</w:t>
      </w:r>
      <w:proofErr w:type="spellEnd"/>
      <w:r w:rsidRPr="007E1548">
        <w:rPr>
          <w:rFonts w:ascii="Times New Roman" w:eastAsia="Times New Roman" w:hAnsi="Times New Roman" w:cs="Times New Roman"/>
          <w:color w:val="000000"/>
          <w:sz w:val="24"/>
          <w:szCs w:val="24"/>
          <w:lang w:eastAsia="fr-FR"/>
        </w:rPr>
        <w:t xml:space="preserve"> en monothérapie ou en association a été démontré sur l'ensemble de la journée et cet effet persiste pendant l'administration au long </w:t>
      </w:r>
      <w:r w:rsidRPr="007E1548">
        <w:rPr>
          <w:rFonts w:ascii="Times New Roman" w:eastAsia="Times New Roman" w:hAnsi="Times New Roman" w:cs="Times New Roman"/>
          <w:color w:val="000000"/>
          <w:sz w:val="24"/>
          <w:szCs w:val="24"/>
          <w:lang w:eastAsia="fr-FR"/>
        </w:rPr>
        <w:lastRenderedPageBreak/>
        <w:t xml:space="preserve">cours. L'efficacité en monothérapie au long cours a été similaire à celle du </w:t>
      </w:r>
      <w:proofErr w:type="spellStart"/>
      <w:r w:rsidRPr="007E1548">
        <w:rPr>
          <w:rFonts w:ascii="Times New Roman" w:eastAsia="Times New Roman" w:hAnsi="Times New Roman" w:cs="Times New Roman"/>
          <w:color w:val="000000"/>
          <w:sz w:val="24"/>
          <w:szCs w:val="24"/>
          <w:lang w:eastAsia="fr-FR"/>
        </w:rPr>
        <w:t>bétaxolol</w:t>
      </w:r>
      <w:proofErr w:type="spellEnd"/>
      <w:r w:rsidRPr="007E1548">
        <w:rPr>
          <w:rFonts w:ascii="Times New Roman" w:eastAsia="Times New Roman" w:hAnsi="Times New Roman" w:cs="Times New Roman"/>
          <w:color w:val="000000"/>
          <w:sz w:val="24"/>
          <w:szCs w:val="24"/>
          <w:lang w:eastAsia="fr-FR"/>
        </w:rPr>
        <w:t xml:space="preserve"> et légèrement inférieure à celle du </w:t>
      </w:r>
      <w:proofErr w:type="spellStart"/>
      <w:r w:rsidRPr="007E1548">
        <w:rPr>
          <w:rFonts w:ascii="Times New Roman" w:eastAsia="Times New Roman" w:hAnsi="Times New Roman" w:cs="Times New Roman"/>
          <w:color w:val="000000"/>
          <w:sz w:val="24"/>
          <w:szCs w:val="24"/>
          <w:lang w:eastAsia="fr-FR"/>
        </w:rPr>
        <w:t>timolol</w:t>
      </w:r>
      <w:proofErr w:type="spellEnd"/>
      <w:r w:rsidRPr="007E1548">
        <w:rPr>
          <w:rFonts w:ascii="Times New Roman" w:eastAsia="Times New Roman" w:hAnsi="Times New Roman" w:cs="Times New Roman"/>
          <w:color w:val="000000"/>
          <w:sz w:val="24"/>
          <w:szCs w:val="24"/>
          <w:lang w:eastAsia="fr-FR"/>
        </w:rPr>
        <w:t xml:space="preserve">. En association avec les </w:t>
      </w:r>
      <w:proofErr w:type="spellStart"/>
      <w:r w:rsidRPr="007E1548">
        <w:rPr>
          <w:rFonts w:ascii="Times New Roman" w:eastAsia="Times New Roman" w:hAnsi="Times New Roman" w:cs="Times New Roman"/>
          <w:color w:val="000000"/>
          <w:sz w:val="24"/>
          <w:szCs w:val="24"/>
          <w:lang w:eastAsia="fr-FR"/>
        </w:rPr>
        <w:t>bêta-bloquants</w:t>
      </w:r>
      <w:proofErr w:type="spellEnd"/>
      <w:r w:rsidRPr="007E1548">
        <w:rPr>
          <w:rFonts w:ascii="Times New Roman" w:eastAsia="Times New Roman" w:hAnsi="Times New Roman" w:cs="Times New Roman"/>
          <w:color w:val="000000"/>
          <w:sz w:val="24"/>
          <w:szCs w:val="24"/>
          <w:lang w:eastAsia="fr-FR"/>
        </w:rPr>
        <w:t xml:space="preserve"> à usage ophtalmique, le </w:t>
      </w:r>
      <w:proofErr w:type="spellStart"/>
      <w:r w:rsidRPr="007E1548">
        <w:rPr>
          <w:rFonts w:ascii="Times New Roman" w:eastAsia="Times New Roman" w:hAnsi="Times New Roman" w:cs="Times New Roman"/>
          <w:color w:val="000000"/>
          <w:sz w:val="24"/>
          <w:szCs w:val="24"/>
          <w:lang w:eastAsia="fr-FR"/>
        </w:rPr>
        <w:t>dorzolamide</w:t>
      </w:r>
      <w:proofErr w:type="spellEnd"/>
      <w:r w:rsidRPr="007E1548">
        <w:rPr>
          <w:rFonts w:ascii="Times New Roman" w:eastAsia="Times New Roman" w:hAnsi="Times New Roman" w:cs="Times New Roman"/>
          <w:color w:val="000000"/>
          <w:sz w:val="24"/>
          <w:szCs w:val="24"/>
          <w:lang w:eastAsia="fr-FR"/>
        </w:rPr>
        <w:t xml:space="preserve"> a entraîné une diminution supplémentaire de la PIO similaire à celle observée avec la pilocarpine 2 % quatre fois par jour. </w:t>
      </w:r>
    </w:p>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 xml:space="preserve">Chez l'enfant </w:t>
      </w:r>
    </w:p>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 xml:space="preserve">Une étude clinique, d'une durée de 3 mois, multicentrique, en double insu, contrôlée </w:t>
      </w:r>
      <w:r w:rsidRPr="007E1548">
        <w:rPr>
          <w:rFonts w:ascii="Times New Roman" w:eastAsia="Times New Roman" w:hAnsi="Times New Roman" w:cs="Times New Roman"/>
          <w:i/>
          <w:iCs/>
          <w:color w:val="000000"/>
          <w:sz w:val="24"/>
          <w:szCs w:val="24"/>
          <w:lang w:eastAsia="fr-FR"/>
        </w:rPr>
        <w:t>versus</w:t>
      </w:r>
      <w:r w:rsidRPr="007E1548">
        <w:rPr>
          <w:rFonts w:ascii="Times New Roman" w:eastAsia="Times New Roman" w:hAnsi="Times New Roman" w:cs="Times New Roman"/>
          <w:color w:val="000000"/>
          <w:sz w:val="24"/>
          <w:szCs w:val="24"/>
          <w:lang w:eastAsia="fr-FR"/>
        </w:rPr>
        <w:t xml:space="preserve"> traitement actif, a été menée chez 184 enfants (dont 122 sous </w:t>
      </w:r>
      <w:proofErr w:type="spellStart"/>
      <w:r w:rsidRPr="007E1548">
        <w:rPr>
          <w:rFonts w:ascii="Times New Roman" w:eastAsia="Times New Roman" w:hAnsi="Times New Roman" w:cs="Times New Roman"/>
          <w:color w:val="000000"/>
          <w:sz w:val="24"/>
          <w:szCs w:val="24"/>
          <w:lang w:eastAsia="fr-FR"/>
        </w:rPr>
        <w:t>dorzolamide</w:t>
      </w:r>
      <w:proofErr w:type="spellEnd"/>
      <w:r w:rsidRPr="007E1548">
        <w:rPr>
          <w:rFonts w:ascii="Times New Roman" w:eastAsia="Times New Roman" w:hAnsi="Times New Roman" w:cs="Times New Roman"/>
          <w:color w:val="000000"/>
          <w:sz w:val="24"/>
          <w:szCs w:val="24"/>
          <w:lang w:eastAsia="fr-FR"/>
        </w:rPr>
        <w:t xml:space="preserve">) âgés d'1 semaine à moins de 6 ans, atteints d'un glaucome ou souffrant d'une pression </w:t>
      </w:r>
      <w:proofErr w:type="spellStart"/>
      <w:r w:rsidRPr="007E1548">
        <w:rPr>
          <w:rFonts w:ascii="Times New Roman" w:eastAsia="Times New Roman" w:hAnsi="Times New Roman" w:cs="Times New Roman"/>
          <w:color w:val="000000"/>
          <w:sz w:val="24"/>
          <w:szCs w:val="24"/>
          <w:lang w:eastAsia="fr-FR"/>
        </w:rPr>
        <w:t>intra-oculaire</w:t>
      </w:r>
      <w:proofErr w:type="spellEnd"/>
      <w:r w:rsidRPr="007E1548">
        <w:rPr>
          <w:rFonts w:ascii="Times New Roman" w:eastAsia="Times New Roman" w:hAnsi="Times New Roman" w:cs="Times New Roman"/>
          <w:color w:val="000000"/>
          <w:sz w:val="24"/>
          <w:szCs w:val="24"/>
          <w:lang w:eastAsia="fr-FR"/>
        </w:rPr>
        <w:t xml:space="preserve"> élevée (PIO à l'inclusion supérieure à 22 </w:t>
      </w:r>
      <w:proofErr w:type="spellStart"/>
      <w:r w:rsidRPr="007E1548">
        <w:rPr>
          <w:rFonts w:ascii="Times New Roman" w:eastAsia="Times New Roman" w:hAnsi="Times New Roman" w:cs="Times New Roman"/>
          <w:color w:val="000000"/>
          <w:sz w:val="24"/>
          <w:szCs w:val="24"/>
          <w:lang w:eastAsia="fr-FR"/>
        </w:rPr>
        <w:t>mmHg</w:t>
      </w:r>
      <w:proofErr w:type="spellEnd"/>
      <w:r w:rsidRPr="007E1548">
        <w:rPr>
          <w:rFonts w:ascii="Times New Roman" w:eastAsia="Times New Roman" w:hAnsi="Times New Roman" w:cs="Times New Roman"/>
          <w:color w:val="000000"/>
          <w:sz w:val="24"/>
          <w:szCs w:val="24"/>
          <w:lang w:eastAsia="fr-FR"/>
        </w:rPr>
        <w:t xml:space="preserve">) pour évaluer la sécurité d'emploi de </w:t>
      </w:r>
      <w:r>
        <w:rPr>
          <w:rFonts w:ascii="Times New Roman" w:eastAsia="Times New Roman" w:hAnsi="Times New Roman" w:cs="Times New Roman"/>
          <w:color w:val="000000"/>
          <w:sz w:val="24"/>
          <w:szCs w:val="24"/>
          <w:lang w:eastAsia="fr-FR"/>
        </w:rPr>
        <w:t>ce médicament</w:t>
      </w:r>
      <w:r w:rsidRPr="007E1548">
        <w:rPr>
          <w:rFonts w:ascii="Times New Roman" w:eastAsia="Times New Roman" w:hAnsi="Times New Roman" w:cs="Times New Roman"/>
          <w:color w:val="000000"/>
          <w:sz w:val="24"/>
          <w:szCs w:val="24"/>
          <w:lang w:eastAsia="fr-FR"/>
        </w:rPr>
        <w:t xml:space="preserve"> administré localement 3 fois par jour. Dans les deux groupes, environ la moitié des patients avaient un diagnostic de glaucome congénital; les autres étiologies les plus fréquentes étaient le syndrome de </w:t>
      </w:r>
      <w:proofErr w:type="spellStart"/>
      <w:r w:rsidRPr="007E1548">
        <w:rPr>
          <w:rFonts w:ascii="Times New Roman" w:eastAsia="Times New Roman" w:hAnsi="Times New Roman" w:cs="Times New Roman"/>
          <w:color w:val="000000"/>
          <w:sz w:val="24"/>
          <w:szCs w:val="24"/>
          <w:lang w:eastAsia="fr-FR"/>
        </w:rPr>
        <w:t>Sturge</w:t>
      </w:r>
      <w:proofErr w:type="spellEnd"/>
      <w:r w:rsidRPr="007E1548">
        <w:rPr>
          <w:rFonts w:ascii="Times New Roman" w:eastAsia="Times New Roman" w:hAnsi="Times New Roman" w:cs="Times New Roman"/>
          <w:color w:val="000000"/>
          <w:sz w:val="24"/>
          <w:szCs w:val="24"/>
          <w:lang w:eastAsia="fr-FR"/>
        </w:rPr>
        <w:t xml:space="preserve"> Weber, une dysgénésie </w:t>
      </w:r>
      <w:proofErr w:type="spellStart"/>
      <w:r w:rsidRPr="007E1548">
        <w:rPr>
          <w:rFonts w:ascii="Times New Roman" w:eastAsia="Times New Roman" w:hAnsi="Times New Roman" w:cs="Times New Roman"/>
          <w:color w:val="000000"/>
          <w:sz w:val="24"/>
          <w:szCs w:val="24"/>
          <w:lang w:eastAsia="fr-FR"/>
        </w:rPr>
        <w:t>irido</w:t>
      </w:r>
      <w:proofErr w:type="spellEnd"/>
      <w:r w:rsidRPr="007E1548">
        <w:rPr>
          <w:rFonts w:ascii="Times New Roman" w:eastAsia="Times New Roman" w:hAnsi="Times New Roman" w:cs="Times New Roman"/>
          <w:color w:val="000000"/>
          <w:sz w:val="24"/>
          <w:szCs w:val="24"/>
          <w:lang w:eastAsia="fr-FR"/>
        </w:rPr>
        <w:t>-</w:t>
      </w:r>
      <w:proofErr w:type="spellStart"/>
      <w:r w:rsidRPr="007E1548">
        <w:rPr>
          <w:rFonts w:ascii="Times New Roman" w:eastAsia="Times New Roman" w:hAnsi="Times New Roman" w:cs="Times New Roman"/>
          <w:color w:val="000000"/>
          <w:sz w:val="24"/>
          <w:szCs w:val="24"/>
          <w:lang w:eastAsia="fr-FR"/>
        </w:rPr>
        <w:t>cornéale</w:t>
      </w:r>
      <w:proofErr w:type="spellEnd"/>
      <w:r w:rsidRPr="007E1548">
        <w:rPr>
          <w:rFonts w:ascii="Times New Roman" w:eastAsia="Times New Roman" w:hAnsi="Times New Roman" w:cs="Times New Roman"/>
          <w:color w:val="000000"/>
          <w:sz w:val="24"/>
          <w:szCs w:val="24"/>
          <w:lang w:eastAsia="fr-FR"/>
        </w:rPr>
        <w:t xml:space="preserve"> mésenchymateuse ou l'</w:t>
      </w:r>
      <w:proofErr w:type="spellStart"/>
      <w:r w:rsidRPr="007E1548">
        <w:rPr>
          <w:rFonts w:ascii="Times New Roman" w:eastAsia="Times New Roman" w:hAnsi="Times New Roman" w:cs="Times New Roman"/>
          <w:color w:val="000000"/>
          <w:sz w:val="24"/>
          <w:szCs w:val="24"/>
          <w:lang w:eastAsia="fr-FR"/>
        </w:rPr>
        <w:t>aphaquie</w:t>
      </w:r>
      <w:proofErr w:type="spellEnd"/>
      <w:r w:rsidRPr="007E1548">
        <w:rPr>
          <w:rFonts w:ascii="Times New Roman" w:eastAsia="Times New Roman" w:hAnsi="Times New Roman" w:cs="Times New Roman"/>
          <w:color w:val="000000"/>
          <w:sz w:val="24"/>
          <w:szCs w:val="24"/>
          <w:lang w:eastAsia="fr-FR"/>
        </w:rPr>
        <w:t xml:space="preserve">. La distribution par âge et par traitement lors de la phase de monothérapie était la suivante: </w:t>
      </w:r>
    </w:p>
    <w:tbl>
      <w:tblPr>
        <w:tblW w:w="0" w:type="auto"/>
        <w:tblCellSpacing w:w="0" w:type="dxa"/>
        <w:tblInd w:w="70" w:type="dxa"/>
        <w:tblCellMar>
          <w:left w:w="0" w:type="dxa"/>
          <w:right w:w="0" w:type="dxa"/>
        </w:tblCellMar>
        <w:tblLook w:val="04A0"/>
      </w:tblPr>
      <w:tblGrid>
        <w:gridCol w:w="3061"/>
        <w:gridCol w:w="3050"/>
        <w:gridCol w:w="2975"/>
        <w:gridCol w:w="6"/>
      </w:tblGrid>
      <w:tr w:rsidR="00111997" w:rsidRPr="007E1548" w:rsidTr="00E121EB">
        <w:trPr>
          <w:trHeight w:val="480"/>
          <w:tblCellSpacing w:w="0" w:type="dxa"/>
        </w:trPr>
        <w:tc>
          <w:tcPr>
            <w:tcW w:w="346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11997" w:rsidRPr="007E1548" w:rsidRDefault="00111997" w:rsidP="00E121EB">
            <w:pPr>
              <w:spacing w:after="240" w:line="240" w:lineRule="auto"/>
              <w:rPr>
                <w:rFonts w:ascii="Times New Roman" w:eastAsia="Times New Roman" w:hAnsi="Times New Roman" w:cs="Times New Roman"/>
                <w:color w:val="000000"/>
                <w:sz w:val="24"/>
                <w:szCs w:val="24"/>
                <w:lang w:eastAsia="fr-FR"/>
              </w:rPr>
            </w:pPr>
          </w:p>
        </w:tc>
        <w:tc>
          <w:tcPr>
            <w:tcW w:w="3363"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7E1548" w:rsidRPr="007E1548" w:rsidRDefault="00111997" w:rsidP="00E121EB">
            <w:pPr>
              <w:spacing w:after="0" w:line="240" w:lineRule="auto"/>
              <w:jc w:val="center"/>
              <w:rPr>
                <w:rFonts w:ascii="Times New Roman" w:eastAsia="Times New Roman" w:hAnsi="Times New Roman" w:cs="Times New Roman"/>
                <w:color w:val="000000"/>
                <w:sz w:val="24"/>
                <w:szCs w:val="24"/>
                <w:lang w:eastAsia="fr-FR"/>
              </w:rPr>
            </w:pPr>
            <w:proofErr w:type="spellStart"/>
            <w:r w:rsidRPr="007E1548">
              <w:rPr>
                <w:rFonts w:ascii="Times New Roman" w:eastAsia="Times New Roman" w:hAnsi="Times New Roman" w:cs="Times New Roman"/>
                <w:color w:val="000000"/>
                <w:sz w:val="24"/>
                <w:szCs w:val="24"/>
                <w:lang w:eastAsia="fr-FR"/>
              </w:rPr>
              <w:t>Dorzolamide</w:t>
            </w:r>
            <w:proofErr w:type="spellEnd"/>
            <w:r w:rsidRPr="007E1548">
              <w:rPr>
                <w:rFonts w:ascii="Times New Roman" w:eastAsia="Times New Roman" w:hAnsi="Times New Roman" w:cs="Times New Roman"/>
                <w:color w:val="000000"/>
                <w:sz w:val="24"/>
                <w:szCs w:val="24"/>
                <w:lang w:eastAsia="fr-FR"/>
              </w:rPr>
              <w:t xml:space="preserve"> 2 % </w:t>
            </w:r>
          </w:p>
        </w:tc>
        <w:tc>
          <w:tcPr>
            <w:tcW w:w="3363"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7E1548" w:rsidRPr="007E1548" w:rsidRDefault="00111997" w:rsidP="00E121EB">
            <w:pPr>
              <w:spacing w:after="0" w:line="240" w:lineRule="auto"/>
              <w:jc w:val="center"/>
              <w:rPr>
                <w:rFonts w:ascii="Times New Roman" w:eastAsia="Times New Roman" w:hAnsi="Times New Roman" w:cs="Times New Roman"/>
                <w:color w:val="000000"/>
                <w:sz w:val="24"/>
                <w:szCs w:val="24"/>
                <w:lang w:eastAsia="fr-FR"/>
              </w:rPr>
            </w:pPr>
            <w:proofErr w:type="spellStart"/>
            <w:r w:rsidRPr="007E1548">
              <w:rPr>
                <w:rFonts w:ascii="Times New Roman" w:eastAsia="Times New Roman" w:hAnsi="Times New Roman" w:cs="Times New Roman"/>
                <w:color w:val="000000"/>
                <w:sz w:val="24"/>
                <w:szCs w:val="24"/>
                <w:lang w:eastAsia="fr-FR"/>
              </w:rPr>
              <w:t>Timolol</w:t>
            </w:r>
            <w:proofErr w:type="spellEnd"/>
            <w:r w:rsidRPr="007E1548">
              <w:rPr>
                <w:rFonts w:ascii="Times New Roman" w:eastAsia="Times New Roman" w:hAnsi="Times New Roman" w:cs="Times New Roman"/>
                <w:color w:val="000000"/>
                <w:sz w:val="24"/>
                <w:szCs w:val="24"/>
                <w:lang w:eastAsia="fr-FR"/>
              </w:rPr>
              <w:t xml:space="preserve"> </w:t>
            </w:r>
          </w:p>
        </w:tc>
        <w:tc>
          <w:tcPr>
            <w:tcW w:w="6" w:type="dxa"/>
            <w:tcBorders>
              <w:top w:val="nil"/>
              <w:left w:val="nil"/>
              <w:bottom w:val="nil"/>
              <w:right w:val="nil"/>
            </w:tcBorders>
            <w:vAlign w:val="center"/>
            <w:hideMark/>
          </w:tcPr>
          <w:p w:rsidR="00111997" w:rsidRPr="007E1548" w:rsidRDefault="00111997" w:rsidP="00E121EB">
            <w:pPr>
              <w:spacing w:after="0" w:line="240" w:lineRule="auto"/>
              <w:rPr>
                <w:rFonts w:ascii="Times New Roman" w:eastAsia="Times New Roman" w:hAnsi="Times New Roman" w:cs="Times New Roman"/>
                <w:color w:val="000000"/>
                <w:sz w:val="24"/>
                <w:szCs w:val="24"/>
                <w:lang w:eastAsia="fr-FR"/>
              </w:rPr>
            </w:pPr>
          </w:p>
        </w:tc>
      </w:tr>
      <w:tr w:rsidR="00111997" w:rsidRPr="007E1548" w:rsidTr="00E121EB">
        <w:trPr>
          <w:trHeight w:val="240"/>
          <w:tblCellSpacing w:w="0" w:type="dxa"/>
        </w:trPr>
        <w:tc>
          <w:tcPr>
            <w:tcW w:w="3465" w:type="dxa"/>
            <w:tcBorders>
              <w:top w:val="nil"/>
              <w:left w:val="single" w:sz="8" w:space="0" w:color="auto"/>
              <w:bottom w:val="nil"/>
              <w:right w:val="single" w:sz="8" w:space="0" w:color="auto"/>
            </w:tcBorders>
            <w:tcMar>
              <w:top w:w="0" w:type="dxa"/>
              <w:left w:w="70" w:type="dxa"/>
              <w:bottom w:w="0" w:type="dxa"/>
              <w:right w:w="70" w:type="dxa"/>
            </w:tcMar>
            <w:hideMark/>
          </w:tcPr>
          <w:p w:rsidR="007E1548" w:rsidRPr="007E1548" w:rsidRDefault="00111997" w:rsidP="00E121EB">
            <w:pPr>
              <w:spacing w:before="100" w:beforeAutospacing="1" w:after="0"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 xml:space="preserve">Cohorte d'âge &lt; 2 ans </w:t>
            </w:r>
          </w:p>
        </w:tc>
        <w:tc>
          <w:tcPr>
            <w:tcW w:w="3363" w:type="dxa"/>
            <w:tcBorders>
              <w:top w:val="nil"/>
              <w:left w:val="nil"/>
              <w:bottom w:val="nil"/>
              <w:right w:val="single" w:sz="8" w:space="0" w:color="auto"/>
            </w:tcBorders>
            <w:tcMar>
              <w:top w:w="0" w:type="dxa"/>
              <w:left w:w="70" w:type="dxa"/>
              <w:bottom w:w="0" w:type="dxa"/>
              <w:right w:w="70" w:type="dxa"/>
            </w:tcMar>
            <w:hideMark/>
          </w:tcPr>
          <w:p w:rsidR="007E1548" w:rsidRPr="007E1548" w:rsidRDefault="00111997" w:rsidP="00E121EB">
            <w:pPr>
              <w:spacing w:before="100" w:beforeAutospacing="1" w:after="0" w:line="240" w:lineRule="auto"/>
              <w:jc w:val="center"/>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N = 56</w:t>
            </w:r>
            <w:r w:rsidRPr="007E1548">
              <w:rPr>
                <w:rFonts w:ascii="Times New Roman" w:eastAsia="Times New Roman" w:hAnsi="Times New Roman" w:cs="Times New Roman"/>
                <w:color w:val="000000"/>
                <w:sz w:val="24"/>
                <w:szCs w:val="24"/>
                <w:lang w:eastAsia="fr-FR"/>
              </w:rPr>
              <w:br/>
              <w:t xml:space="preserve">Tranche d'âge: 1 à 23 mois </w:t>
            </w:r>
          </w:p>
        </w:tc>
        <w:tc>
          <w:tcPr>
            <w:tcW w:w="3363" w:type="dxa"/>
            <w:tcBorders>
              <w:top w:val="nil"/>
              <w:left w:val="nil"/>
              <w:bottom w:val="nil"/>
              <w:right w:val="single" w:sz="8" w:space="0" w:color="auto"/>
            </w:tcBorders>
            <w:tcMar>
              <w:top w:w="0" w:type="dxa"/>
              <w:left w:w="70" w:type="dxa"/>
              <w:bottom w:w="0" w:type="dxa"/>
              <w:right w:w="70" w:type="dxa"/>
            </w:tcMar>
            <w:hideMark/>
          </w:tcPr>
          <w:p w:rsidR="007E1548" w:rsidRPr="007E1548" w:rsidRDefault="00111997" w:rsidP="00E121EB">
            <w:pPr>
              <w:spacing w:before="100" w:beforeAutospacing="1" w:after="0" w:line="240" w:lineRule="auto"/>
              <w:jc w:val="center"/>
              <w:rPr>
                <w:rFonts w:ascii="Times New Roman" w:eastAsia="Times New Roman" w:hAnsi="Times New Roman" w:cs="Times New Roman"/>
                <w:color w:val="000000"/>
                <w:sz w:val="24"/>
                <w:szCs w:val="24"/>
                <w:lang w:eastAsia="fr-FR"/>
              </w:rPr>
            </w:pPr>
            <w:proofErr w:type="spellStart"/>
            <w:r w:rsidRPr="007E1548">
              <w:rPr>
                <w:rFonts w:ascii="Times New Roman" w:eastAsia="Times New Roman" w:hAnsi="Times New Roman" w:cs="Times New Roman"/>
                <w:color w:val="000000"/>
                <w:sz w:val="24"/>
                <w:szCs w:val="24"/>
                <w:lang w:eastAsia="fr-FR"/>
              </w:rPr>
              <w:t>Timolol</w:t>
            </w:r>
            <w:proofErr w:type="spellEnd"/>
            <w:r w:rsidRPr="007E1548">
              <w:rPr>
                <w:rFonts w:ascii="Times New Roman" w:eastAsia="Times New Roman" w:hAnsi="Times New Roman" w:cs="Times New Roman"/>
                <w:color w:val="000000"/>
                <w:sz w:val="24"/>
                <w:szCs w:val="24"/>
                <w:lang w:eastAsia="fr-FR"/>
              </w:rPr>
              <w:t xml:space="preserve"> LP 0,25 % N = 27</w:t>
            </w:r>
            <w:r w:rsidRPr="007E1548">
              <w:rPr>
                <w:rFonts w:ascii="Times New Roman" w:eastAsia="Times New Roman" w:hAnsi="Times New Roman" w:cs="Times New Roman"/>
                <w:color w:val="000000"/>
                <w:sz w:val="24"/>
                <w:szCs w:val="24"/>
                <w:lang w:eastAsia="fr-FR"/>
              </w:rPr>
              <w:br/>
              <w:t xml:space="preserve">Tranche d'âge: 0,25 à 22 mois </w:t>
            </w:r>
          </w:p>
        </w:tc>
        <w:tc>
          <w:tcPr>
            <w:tcW w:w="6" w:type="dxa"/>
            <w:tcBorders>
              <w:top w:val="nil"/>
              <w:left w:val="nil"/>
              <w:bottom w:val="nil"/>
              <w:right w:val="nil"/>
            </w:tcBorders>
            <w:vAlign w:val="center"/>
            <w:hideMark/>
          </w:tcPr>
          <w:p w:rsidR="00111997" w:rsidRPr="007E1548" w:rsidRDefault="00111997" w:rsidP="00E121EB">
            <w:pPr>
              <w:spacing w:after="0" w:line="240" w:lineRule="auto"/>
              <w:rPr>
                <w:rFonts w:ascii="Times New Roman" w:eastAsia="Times New Roman" w:hAnsi="Times New Roman" w:cs="Times New Roman"/>
                <w:color w:val="000000"/>
                <w:sz w:val="24"/>
                <w:szCs w:val="24"/>
                <w:lang w:eastAsia="fr-FR"/>
              </w:rPr>
            </w:pPr>
          </w:p>
        </w:tc>
      </w:tr>
      <w:tr w:rsidR="00111997" w:rsidRPr="007E1548" w:rsidTr="00E121EB">
        <w:trPr>
          <w:trHeight w:val="240"/>
          <w:tblCellSpacing w:w="0" w:type="dxa"/>
        </w:trPr>
        <w:tc>
          <w:tcPr>
            <w:tcW w:w="346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E1548" w:rsidRPr="007E1548" w:rsidRDefault="00111997" w:rsidP="00E121EB">
            <w:pPr>
              <w:spacing w:before="100" w:beforeAutospacing="1" w:after="0"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 xml:space="preserve">Cohorte d'âge = 2 ans et &lt; 6 ans </w:t>
            </w:r>
          </w:p>
        </w:tc>
        <w:tc>
          <w:tcPr>
            <w:tcW w:w="3363" w:type="dxa"/>
            <w:tcBorders>
              <w:top w:val="nil"/>
              <w:left w:val="nil"/>
              <w:bottom w:val="single" w:sz="8" w:space="0" w:color="auto"/>
              <w:right w:val="single" w:sz="8" w:space="0" w:color="auto"/>
            </w:tcBorders>
            <w:tcMar>
              <w:top w:w="0" w:type="dxa"/>
              <w:left w:w="70" w:type="dxa"/>
              <w:bottom w:w="0" w:type="dxa"/>
              <w:right w:w="70" w:type="dxa"/>
            </w:tcMar>
            <w:hideMark/>
          </w:tcPr>
          <w:p w:rsidR="007E1548" w:rsidRPr="007E1548" w:rsidRDefault="00111997" w:rsidP="00E121EB">
            <w:pPr>
              <w:spacing w:before="100" w:beforeAutospacing="1" w:after="0" w:line="240" w:lineRule="auto"/>
              <w:jc w:val="center"/>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N = 66</w:t>
            </w:r>
            <w:r w:rsidRPr="007E1548">
              <w:rPr>
                <w:rFonts w:ascii="Times New Roman" w:eastAsia="Times New Roman" w:hAnsi="Times New Roman" w:cs="Times New Roman"/>
                <w:color w:val="000000"/>
                <w:sz w:val="24"/>
                <w:szCs w:val="24"/>
                <w:lang w:eastAsia="fr-FR"/>
              </w:rPr>
              <w:br/>
              <w:t xml:space="preserve">Tranche d'âge: 2 à 6 ans </w:t>
            </w:r>
          </w:p>
        </w:tc>
        <w:tc>
          <w:tcPr>
            <w:tcW w:w="3363" w:type="dxa"/>
            <w:tcBorders>
              <w:top w:val="nil"/>
              <w:left w:val="nil"/>
              <w:bottom w:val="single" w:sz="8" w:space="0" w:color="auto"/>
              <w:right w:val="single" w:sz="8" w:space="0" w:color="auto"/>
            </w:tcBorders>
            <w:tcMar>
              <w:top w:w="0" w:type="dxa"/>
              <w:left w:w="70" w:type="dxa"/>
              <w:bottom w:w="0" w:type="dxa"/>
              <w:right w:w="70" w:type="dxa"/>
            </w:tcMar>
            <w:hideMark/>
          </w:tcPr>
          <w:p w:rsidR="007E1548" w:rsidRPr="007E1548" w:rsidRDefault="00111997" w:rsidP="00E121EB">
            <w:pPr>
              <w:spacing w:before="100" w:beforeAutospacing="1" w:after="0" w:line="240" w:lineRule="auto"/>
              <w:jc w:val="center"/>
              <w:rPr>
                <w:rFonts w:ascii="Times New Roman" w:eastAsia="Times New Roman" w:hAnsi="Times New Roman" w:cs="Times New Roman"/>
                <w:color w:val="000000"/>
                <w:sz w:val="24"/>
                <w:szCs w:val="24"/>
                <w:lang w:eastAsia="fr-FR"/>
              </w:rPr>
            </w:pPr>
            <w:proofErr w:type="spellStart"/>
            <w:r w:rsidRPr="007E1548">
              <w:rPr>
                <w:rFonts w:ascii="Times New Roman" w:eastAsia="Times New Roman" w:hAnsi="Times New Roman" w:cs="Times New Roman"/>
                <w:color w:val="000000"/>
                <w:sz w:val="24"/>
                <w:szCs w:val="24"/>
                <w:lang w:eastAsia="fr-FR"/>
              </w:rPr>
              <w:t>Timolol</w:t>
            </w:r>
            <w:proofErr w:type="spellEnd"/>
            <w:r w:rsidRPr="007E1548">
              <w:rPr>
                <w:rFonts w:ascii="Times New Roman" w:eastAsia="Times New Roman" w:hAnsi="Times New Roman" w:cs="Times New Roman"/>
                <w:color w:val="000000"/>
                <w:sz w:val="24"/>
                <w:szCs w:val="24"/>
                <w:lang w:eastAsia="fr-FR"/>
              </w:rPr>
              <w:t xml:space="preserve"> 0,50 % N = 35</w:t>
            </w:r>
            <w:r w:rsidRPr="007E1548">
              <w:rPr>
                <w:rFonts w:ascii="Times New Roman" w:eastAsia="Times New Roman" w:hAnsi="Times New Roman" w:cs="Times New Roman"/>
                <w:color w:val="000000"/>
                <w:sz w:val="24"/>
                <w:szCs w:val="24"/>
                <w:lang w:eastAsia="fr-FR"/>
              </w:rPr>
              <w:br/>
              <w:t xml:space="preserve">Tranche d'âge: 2 à 6 ans </w:t>
            </w:r>
          </w:p>
        </w:tc>
        <w:tc>
          <w:tcPr>
            <w:tcW w:w="6" w:type="dxa"/>
            <w:tcBorders>
              <w:top w:val="nil"/>
              <w:left w:val="nil"/>
              <w:bottom w:val="nil"/>
              <w:right w:val="nil"/>
            </w:tcBorders>
            <w:vAlign w:val="center"/>
            <w:hideMark/>
          </w:tcPr>
          <w:p w:rsidR="00111997" w:rsidRPr="007E1548" w:rsidRDefault="00111997" w:rsidP="00E121EB">
            <w:pPr>
              <w:spacing w:after="0" w:line="240" w:lineRule="auto"/>
              <w:rPr>
                <w:rFonts w:ascii="Times New Roman" w:eastAsia="Times New Roman" w:hAnsi="Times New Roman" w:cs="Times New Roman"/>
                <w:color w:val="000000"/>
                <w:sz w:val="24"/>
                <w:szCs w:val="24"/>
                <w:lang w:eastAsia="fr-FR"/>
              </w:rPr>
            </w:pPr>
          </w:p>
        </w:tc>
      </w:tr>
    </w:tbl>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 xml:space="preserve">Pour les deux cohortes d'âge, environ 70 patients ont reçu le traitement pendant au moins 61 jours et environ 50 patients ont reçu entre 81 et 100 jours de traitement. </w:t>
      </w:r>
    </w:p>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 xml:space="preserve">Si la PIO n'était pas contrôlée de façon appropriée par le </w:t>
      </w:r>
      <w:proofErr w:type="spellStart"/>
      <w:r w:rsidRPr="007E1548">
        <w:rPr>
          <w:rFonts w:ascii="Times New Roman" w:eastAsia="Times New Roman" w:hAnsi="Times New Roman" w:cs="Times New Roman"/>
          <w:color w:val="000000"/>
          <w:sz w:val="24"/>
          <w:szCs w:val="24"/>
          <w:lang w:eastAsia="fr-FR"/>
        </w:rPr>
        <w:t>dorzolamide</w:t>
      </w:r>
      <w:proofErr w:type="spellEnd"/>
      <w:r w:rsidRPr="007E1548">
        <w:rPr>
          <w:rFonts w:ascii="Times New Roman" w:eastAsia="Times New Roman" w:hAnsi="Times New Roman" w:cs="Times New Roman"/>
          <w:color w:val="000000"/>
          <w:sz w:val="24"/>
          <w:szCs w:val="24"/>
          <w:lang w:eastAsia="fr-FR"/>
        </w:rPr>
        <w:t xml:space="preserve"> ou </w:t>
      </w:r>
      <w:proofErr w:type="spellStart"/>
      <w:r w:rsidRPr="007E1548">
        <w:rPr>
          <w:rFonts w:ascii="Times New Roman" w:eastAsia="Times New Roman" w:hAnsi="Times New Roman" w:cs="Times New Roman"/>
          <w:color w:val="000000"/>
          <w:sz w:val="24"/>
          <w:szCs w:val="24"/>
          <w:lang w:eastAsia="fr-FR"/>
        </w:rPr>
        <w:t>Timolol</w:t>
      </w:r>
      <w:proofErr w:type="spellEnd"/>
      <w:r w:rsidRPr="007E1548">
        <w:rPr>
          <w:rFonts w:ascii="Times New Roman" w:eastAsia="Times New Roman" w:hAnsi="Times New Roman" w:cs="Times New Roman"/>
          <w:color w:val="000000"/>
          <w:sz w:val="24"/>
          <w:szCs w:val="24"/>
          <w:lang w:eastAsia="fr-FR"/>
        </w:rPr>
        <w:t xml:space="preserve"> LP en monothérapie, une modification du traitement avec levée de l'insu était effectuée de la façon suivante: 30 patients de moins de 2 ans sont passés à une bithérapie </w:t>
      </w:r>
      <w:proofErr w:type="spellStart"/>
      <w:r w:rsidRPr="007E1548">
        <w:rPr>
          <w:rFonts w:ascii="Times New Roman" w:eastAsia="Times New Roman" w:hAnsi="Times New Roman" w:cs="Times New Roman"/>
          <w:color w:val="000000"/>
          <w:sz w:val="24"/>
          <w:szCs w:val="24"/>
          <w:lang w:eastAsia="fr-FR"/>
        </w:rPr>
        <w:t>Timolol</w:t>
      </w:r>
      <w:proofErr w:type="spellEnd"/>
      <w:r w:rsidRPr="007E1548">
        <w:rPr>
          <w:rFonts w:ascii="Times New Roman" w:eastAsia="Times New Roman" w:hAnsi="Times New Roman" w:cs="Times New Roman"/>
          <w:color w:val="000000"/>
          <w:sz w:val="24"/>
          <w:szCs w:val="24"/>
          <w:lang w:eastAsia="fr-FR"/>
        </w:rPr>
        <w:t xml:space="preserve"> LP 0,25 % une fois par jour et </w:t>
      </w:r>
      <w:proofErr w:type="spellStart"/>
      <w:r w:rsidRPr="007E1548">
        <w:rPr>
          <w:rFonts w:ascii="Times New Roman" w:eastAsia="Times New Roman" w:hAnsi="Times New Roman" w:cs="Times New Roman"/>
          <w:color w:val="000000"/>
          <w:sz w:val="24"/>
          <w:szCs w:val="24"/>
          <w:lang w:eastAsia="fr-FR"/>
        </w:rPr>
        <w:t>dorzolamide</w:t>
      </w:r>
      <w:proofErr w:type="spellEnd"/>
      <w:r w:rsidRPr="007E1548">
        <w:rPr>
          <w:rFonts w:ascii="Times New Roman" w:eastAsia="Times New Roman" w:hAnsi="Times New Roman" w:cs="Times New Roman"/>
          <w:color w:val="000000"/>
          <w:sz w:val="24"/>
          <w:szCs w:val="24"/>
          <w:lang w:eastAsia="fr-FR"/>
        </w:rPr>
        <w:t xml:space="preserve"> 2 % trois fois par jour, 30 patients de plus de </w:t>
      </w:r>
      <w:proofErr w:type="spellStart"/>
      <w:r w:rsidRPr="007E1548">
        <w:rPr>
          <w:rFonts w:ascii="Times New Roman" w:eastAsia="Times New Roman" w:hAnsi="Times New Roman" w:cs="Times New Roman"/>
          <w:color w:val="000000"/>
          <w:sz w:val="24"/>
          <w:szCs w:val="24"/>
          <w:lang w:eastAsia="fr-FR"/>
        </w:rPr>
        <w:t>de</w:t>
      </w:r>
      <w:proofErr w:type="spellEnd"/>
      <w:r w:rsidRPr="007E1548">
        <w:rPr>
          <w:rFonts w:ascii="Times New Roman" w:eastAsia="Times New Roman" w:hAnsi="Times New Roman" w:cs="Times New Roman"/>
          <w:color w:val="000000"/>
          <w:sz w:val="24"/>
          <w:szCs w:val="24"/>
          <w:lang w:eastAsia="fr-FR"/>
        </w:rPr>
        <w:t xml:space="preserve"> 2 ans sont passés à une association fixe de </w:t>
      </w:r>
      <w:proofErr w:type="spellStart"/>
      <w:r w:rsidRPr="007E1548">
        <w:rPr>
          <w:rFonts w:ascii="Times New Roman" w:eastAsia="Times New Roman" w:hAnsi="Times New Roman" w:cs="Times New Roman"/>
          <w:color w:val="000000"/>
          <w:sz w:val="24"/>
          <w:szCs w:val="24"/>
          <w:lang w:eastAsia="fr-FR"/>
        </w:rPr>
        <w:t>dorzolamide</w:t>
      </w:r>
      <w:proofErr w:type="spellEnd"/>
      <w:r w:rsidRPr="007E1548">
        <w:rPr>
          <w:rFonts w:ascii="Times New Roman" w:eastAsia="Times New Roman" w:hAnsi="Times New Roman" w:cs="Times New Roman"/>
          <w:color w:val="000000"/>
          <w:sz w:val="24"/>
          <w:szCs w:val="24"/>
          <w:lang w:eastAsia="fr-FR"/>
        </w:rPr>
        <w:t xml:space="preserve"> 2 % / </w:t>
      </w:r>
      <w:proofErr w:type="spellStart"/>
      <w:r w:rsidRPr="007E1548">
        <w:rPr>
          <w:rFonts w:ascii="Times New Roman" w:eastAsia="Times New Roman" w:hAnsi="Times New Roman" w:cs="Times New Roman"/>
          <w:color w:val="000000"/>
          <w:sz w:val="24"/>
          <w:szCs w:val="24"/>
          <w:lang w:eastAsia="fr-FR"/>
        </w:rPr>
        <w:t>Timolol</w:t>
      </w:r>
      <w:proofErr w:type="spellEnd"/>
      <w:r w:rsidRPr="007E1548">
        <w:rPr>
          <w:rFonts w:ascii="Times New Roman" w:eastAsia="Times New Roman" w:hAnsi="Times New Roman" w:cs="Times New Roman"/>
          <w:color w:val="000000"/>
          <w:sz w:val="24"/>
          <w:szCs w:val="24"/>
          <w:lang w:eastAsia="fr-FR"/>
        </w:rPr>
        <w:t xml:space="preserve"> 0,5 % deux fois par jour. </w:t>
      </w:r>
    </w:p>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 xml:space="preserve">Au total, cette étude n'a pas mis en exergue de problème supplémentaire de sécurité d'emploi chez l'enfant: environ 26 % des patients (20 % chez les patients sous </w:t>
      </w:r>
      <w:proofErr w:type="spellStart"/>
      <w:r w:rsidRPr="007E1548">
        <w:rPr>
          <w:rFonts w:ascii="Times New Roman" w:eastAsia="Times New Roman" w:hAnsi="Times New Roman" w:cs="Times New Roman"/>
          <w:color w:val="000000"/>
          <w:sz w:val="24"/>
          <w:szCs w:val="24"/>
          <w:lang w:eastAsia="fr-FR"/>
        </w:rPr>
        <w:t>dorzolamide</w:t>
      </w:r>
      <w:proofErr w:type="spellEnd"/>
      <w:r w:rsidRPr="007E1548">
        <w:rPr>
          <w:rFonts w:ascii="Times New Roman" w:eastAsia="Times New Roman" w:hAnsi="Times New Roman" w:cs="Times New Roman"/>
          <w:color w:val="000000"/>
          <w:sz w:val="24"/>
          <w:szCs w:val="24"/>
          <w:lang w:eastAsia="fr-FR"/>
        </w:rPr>
        <w:t xml:space="preserve"> en monothérapie) ont eu des effets secondaires liés au traitement dont la majorité étaient observés au niveau de l'œil et non graves comme une sensation brûlante et cuisante, une douleur et une sensation de piqûre. Un faible pourcentage (&lt; 4 %) a eu un œdème de la cornée ou une vue brouillée. Les réactions locales semblent aussi fréquentes avec le produit de comparaison. Depuis la mise sur le marché, des cas d'acidose métabolique ont été rapportés chez les patients très jeunes particulièrement chez ceux atteints d'immaturité ou d'insuffisance rénale. </w:t>
      </w:r>
    </w:p>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 xml:space="preserve">Les données d'efficacité en pédiatrie suggèrent que la baisse moyenne de la PIO observée dans le groupe </w:t>
      </w:r>
      <w:proofErr w:type="spellStart"/>
      <w:r w:rsidRPr="007E1548">
        <w:rPr>
          <w:rFonts w:ascii="Times New Roman" w:eastAsia="Times New Roman" w:hAnsi="Times New Roman" w:cs="Times New Roman"/>
          <w:color w:val="000000"/>
          <w:sz w:val="24"/>
          <w:szCs w:val="24"/>
          <w:lang w:eastAsia="fr-FR"/>
        </w:rPr>
        <w:t>dorzolamide</w:t>
      </w:r>
      <w:proofErr w:type="spellEnd"/>
      <w:r w:rsidRPr="007E1548">
        <w:rPr>
          <w:rFonts w:ascii="Times New Roman" w:eastAsia="Times New Roman" w:hAnsi="Times New Roman" w:cs="Times New Roman"/>
          <w:color w:val="000000"/>
          <w:sz w:val="24"/>
          <w:szCs w:val="24"/>
          <w:lang w:eastAsia="fr-FR"/>
        </w:rPr>
        <w:t xml:space="preserve"> était comparable à la baisse moyenne de la PIO observée dans le groupe </w:t>
      </w:r>
      <w:proofErr w:type="spellStart"/>
      <w:r w:rsidRPr="007E1548">
        <w:rPr>
          <w:rFonts w:ascii="Times New Roman" w:eastAsia="Times New Roman" w:hAnsi="Times New Roman" w:cs="Times New Roman"/>
          <w:color w:val="000000"/>
          <w:sz w:val="24"/>
          <w:szCs w:val="24"/>
          <w:lang w:eastAsia="fr-FR"/>
        </w:rPr>
        <w:t>Timolol</w:t>
      </w:r>
      <w:proofErr w:type="spellEnd"/>
      <w:r w:rsidRPr="007E1548">
        <w:rPr>
          <w:rFonts w:ascii="Times New Roman" w:eastAsia="Times New Roman" w:hAnsi="Times New Roman" w:cs="Times New Roman"/>
          <w:color w:val="000000"/>
          <w:sz w:val="24"/>
          <w:szCs w:val="24"/>
          <w:lang w:eastAsia="fr-FR"/>
        </w:rPr>
        <w:t xml:space="preserve"> bien qu'une baisse numérique légèrement plus importante ait été observée dans le groupe </w:t>
      </w:r>
      <w:proofErr w:type="spellStart"/>
      <w:r w:rsidRPr="007E1548">
        <w:rPr>
          <w:rFonts w:ascii="Times New Roman" w:eastAsia="Times New Roman" w:hAnsi="Times New Roman" w:cs="Times New Roman"/>
          <w:color w:val="000000"/>
          <w:sz w:val="24"/>
          <w:szCs w:val="24"/>
          <w:lang w:eastAsia="fr-FR"/>
        </w:rPr>
        <w:t>Timolol</w:t>
      </w:r>
      <w:proofErr w:type="spellEnd"/>
      <w:r w:rsidRPr="007E1548">
        <w:rPr>
          <w:rFonts w:ascii="Times New Roman" w:eastAsia="Times New Roman" w:hAnsi="Times New Roman" w:cs="Times New Roman"/>
          <w:color w:val="000000"/>
          <w:sz w:val="24"/>
          <w:szCs w:val="24"/>
          <w:lang w:eastAsia="fr-FR"/>
        </w:rPr>
        <w:t xml:space="preserve">. </w:t>
      </w:r>
    </w:p>
    <w:p w:rsidR="00111997" w:rsidRPr="007E1548" w:rsidRDefault="00111997" w:rsidP="0011199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E1548">
        <w:rPr>
          <w:rFonts w:ascii="Times New Roman" w:eastAsia="Times New Roman" w:hAnsi="Times New Roman" w:cs="Times New Roman"/>
          <w:color w:val="000000"/>
          <w:sz w:val="24"/>
          <w:szCs w:val="24"/>
          <w:lang w:eastAsia="fr-FR"/>
        </w:rPr>
        <w:t xml:space="preserve">Aucune étude d'efficacité au long cours (plus de 12 semaines) n'est disponible.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11997"/>
    <w:rsid w:val="0006330F"/>
    <w:rsid w:val="0009769E"/>
    <w:rsid w:val="000C4178"/>
    <w:rsid w:val="00111997"/>
    <w:rsid w:val="00120A2B"/>
    <w:rsid w:val="001A53D5"/>
    <w:rsid w:val="00282113"/>
    <w:rsid w:val="003164DC"/>
    <w:rsid w:val="00370323"/>
    <w:rsid w:val="004276C2"/>
    <w:rsid w:val="004771A7"/>
    <w:rsid w:val="00587FAE"/>
    <w:rsid w:val="0062264F"/>
    <w:rsid w:val="00673C6F"/>
    <w:rsid w:val="006A4DC8"/>
    <w:rsid w:val="006D4445"/>
    <w:rsid w:val="0070624C"/>
    <w:rsid w:val="0078077B"/>
    <w:rsid w:val="007A24F8"/>
    <w:rsid w:val="007E4829"/>
    <w:rsid w:val="00816CD7"/>
    <w:rsid w:val="00824775"/>
    <w:rsid w:val="008F30B2"/>
    <w:rsid w:val="00911C5C"/>
    <w:rsid w:val="009D77C6"/>
    <w:rsid w:val="00A85F40"/>
    <w:rsid w:val="00A93A8E"/>
    <w:rsid w:val="00B37108"/>
    <w:rsid w:val="00B53AA5"/>
    <w:rsid w:val="00BB2DA5"/>
    <w:rsid w:val="00C12BD3"/>
    <w:rsid w:val="00C22AEF"/>
    <w:rsid w:val="00C54779"/>
    <w:rsid w:val="00C60C3B"/>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4643</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2013-01-28T20:56:00Z</dcterms:created>
  <dcterms:modified xsi:type="dcterms:W3CDTF">2013-01-28T20:58:00Z</dcterms:modified>
</cp:coreProperties>
</file>